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0C62" w14:textId="340FF7BB" w:rsidR="00910A30" w:rsidRDefault="00180FB3">
      <w:r>
        <w:t>Metadata</w:t>
      </w:r>
    </w:p>
    <w:p w14:paraId="7E40813E" w14:textId="77777777" w:rsidR="00180FB3" w:rsidRDefault="00180FB3"/>
    <w:p w14:paraId="407EB7FA" w14:textId="32E2B749" w:rsidR="00180FB3" w:rsidRDefault="00180FB3">
      <w:r>
        <w:t>Authors: Kennedy, R., Fuentes-Montemayor, E., Park, K. J., Littlewood, N.</w:t>
      </w:r>
    </w:p>
    <w:p w14:paraId="223B0175" w14:textId="77777777" w:rsidR="00180FB3" w:rsidRDefault="00180FB3"/>
    <w:p w14:paraId="22879545" w14:textId="4B614C17" w:rsidR="00180FB3" w:rsidRDefault="00180FB3">
      <w:r>
        <w:t>Files:</w:t>
      </w:r>
    </w:p>
    <w:p w14:paraId="16F6133D" w14:textId="7E60C2CB" w:rsidR="00180FB3" w:rsidRDefault="00180FB3">
      <w:proofErr w:type="spellStart"/>
      <w:r>
        <w:t>Glmms.R</w:t>
      </w:r>
      <w:proofErr w:type="spellEnd"/>
      <w:r>
        <w:t xml:space="preserve">: R script used to generate </w:t>
      </w:r>
      <w:proofErr w:type="spellStart"/>
      <w:r>
        <w:t>glmms</w:t>
      </w:r>
      <w:proofErr w:type="spellEnd"/>
      <w:r>
        <w:t xml:space="preserve"> to understand the effects of different variables on the abundance and species richness of caterpillars and adult moths. Script to be used with the dataset ‘mob_grazing_data.csv’.</w:t>
      </w:r>
    </w:p>
    <w:p w14:paraId="54F13718" w14:textId="61AD3F9A" w:rsidR="00180FB3" w:rsidRDefault="00180FB3">
      <w:r>
        <w:t>Mob_grazing_data.csv: cleaned version of caterpillar, adult moth and environmental variables associated with set-stock fields and mob-grazed fields in Scotland.</w:t>
      </w:r>
    </w:p>
    <w:p w14:paraId="0E3BB107" w14:textId="77777777" w:rsidR="00180FB3" w:rsidRDefault="00180FB3"/>
    <w:p w14:paraId="5892AF32" w14:textId="3B7435C9" w:rsidR="00180FB3" w:rsidRDefault="00180FB3">
      <w:r>
        <w:t>Method: Available in associated publication</w:t>
      </w:r>
    </w:p>
    <w:p w14:paraId="4A86E2EA" w14:textId="77777777" w:rsidR="00180FB3" w:rsidRDefault="00180FB3"/>
    <w:p w14:paraId="4FBF42BE" w14:textId="524A9575" w:rsidR="00180FB3" w:rsidRDefault="00180FB3">
      <w:pPr>
        <w:rPr>
          <w:color w:val="000000" w:themeColor="text1"/>
        </w:rPr>
      </w:pPr>
      <w:r>
        <w:t xml:space="preserve">Date of data collection: </w:t>
      </w:r>
      <w:r w:rsidRPr="009E2B29">
        <w:rPr>
          <w:color w:val="000000" w:themeColor="text1"/>
        </w:rPr>
        <w:t>Caterpillar sampling was carried out between 18</w:t>
      </w:r>
      <w:r w:rsidRPr="009E2B29">
        <w:rPr>
          <w:color w:val="000000" w:themeColor="text1"/>
          <w:vertAlign w:val="superscript"/>
        </w:rPr>
        <w:t>th</w:t>
      </w:r>
      <w:r w:rsidRPr="009E2B29">
        <w:rPr>
          <w:color w:val="000000" w:themeColor="text1"/>
        </w:rPr>
        <w:t xml:space="preserve"> March and 10</w:t>
      </w:r>
      <w:r w:rsidRPr="009E2B29">
        <w:rPr>
          <w:color w:val="000000" w:themeColor="text1"/>
          <w:vertAlign w:val="superscript"/>
        </w:rPr>
        <w:t>th</w:t>
      </w:r>
      <w:r w:rsidRPr="009E2B29">
        <w:rPr>
          <w:color w:val="000000" w:themeColor="text1"/>
        </w:rPr>
        <w:t xml:space="preserve"> June 2023.</w:t>
      </w:r>
      <w:r>
        <w:rPr>
          <w:color w:val="000000" w:themeColor="text1"/>
        </w:rPr>
        <w:t xml:space="preserve"> </w:t>
      </w:r>
      <w:r w:rsidRPr="009E2B29">
        <w:rPr>
          <w:color w:val="000000" w:themeColor="text1"/>
        </w:rPr>
        <w:t>Between 12</w:t>
      </w:r>
      <w:r w:rsidRPr="009E2B29">
        <w:rPr>
          <w:color w:val="000000" w:themeColor="text1"/>
          <w:vertAlign w:val="superscript"/>
        </w:rPr>
        <w:t>th</w:t>
      </w:r>
      <w:r w:rsidRPr="009E2B29">
        <w:rPr>
          <w:color w:val="000000" w:themeColor="text1"/>
        </w:rPr>
        <w:t xml:space="preserve"> July 23</w:t>
      </w:r>
      <w:r w:rsidRPr="009E2B29">
        <w:rPr>
          <w:color w:val="000000" w:themeColor="text1"/>
          <w:vertAlign w:val="superscript"/>
        </w:rPr>
        <w:t>rd</w:t>
      </w:r>
      <w:r w:rsidRPr="009E2B29">
        <w:rPr>
          <w:color w:val="000000" w:themeColor="text1"/>
        </w:rPr>
        <w:t xml:space="preserve"> August 2023 adult moths were surveyed using UV LED light traps</w:t>
      </w:r>
      <w:r>
        <w:rPr>
          <w:color w:val="000000" w:themeColor="text1"/>
        </w:rPr>
        <w:t>.</w:t>
      </w:r>
    </w:p>
    <w:p w14:paraId="5F688D1D" w14:textId="77777777" w:rsidR="00BB74B6" w:rsidRDefault="00BB74B6">
      <w:pPr>
        <w:rPr>
          <w:color w:val="000000" w:themeColor="text1"/>
        </w:rPr>
      </w:pPr>
    </w:p>
    <w:p w14:paraId="1ECF03F1" w14:textId="258016DA" w:rsidR="00716E44" w:rsidRDefault="00716E44">
      <w:pPr>
        <w:rPr>
          <w:color w:val="000000" w:themeColor="text1"/>
        </w:rPr>
      </w:pPr>
      <w:r>
        <w:rPr>
          <w:color w:val="000000" w:themeColor="text1"/>
        </w:rPr>
        <w:t>NAs are designated with blank cells</w:t>
      </w:r>
    </w:p>
    <w:p w14:paraId="6AA10AA2" w14:textId="77777777" w:rsidR="00180FB3" w:rsidRDefault="00180FB3">
      <w:pPr>
        <w:rPr>
          <w:color w:val="000000" w:themeColor="text1"/>
        </w:rPr>
      </w:pPr>
    </w:p>
    <w:p w14:paraId="0DB54C49" w14:textId="48FEC531" w:rsidR="00180FB3" w:rsidRDefault="00180FB3">
      <w:pPr>
        <w:rPr>
          <w:color w:val="000000" w:themeColor="text1"/>
        </w:rPr>
      </w:pPr>
      <w:r>
        <w:rPr>
          <w:color w:val="000000" w:themeColor="text1"/>
        </w:rPr>
        <w:t>Column names:</w:t>
      </w:r>
    </w:p>
    <w:p w14:paraId="537A1C67" w14:textId="2B673199" w:rsidR="00180FB3" w:rsidRDefault="00180FB3">
      <w:pPr>
        <w:rPr>
          <w:color w:val="000000" w:themeColor="text1"/>
        </w:rPr>
      </w:pPr>
      <w:r>
        <w:rPr>
          <w:color w:val="000000" w:themeColor="text1"/>
        </w:rPr>
        <w:t>Farm: anonymised code to identify a farm</w:t>
      </w:r>
    </w:p>
    <w:p w14:paraId="18012E9C" w14:textId="55B3BCFD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Visit_ref</w:t>
      </w:r>
      <w:proofErr w:type="spellEnd"/>
      <w:r>
        <w:rPr>
          <w:color w:val="000000" w:themeColor="text1"/>
        </w:rPr>
        <w:t>: code to identify a specific survey visit</w:t>
      </w:r>
    </w:p>
    <w:p w14:paraId="4537CD44" w14:textId="56D8BF76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Visit_no</w:t>
      </w:r>
      <w:proofErr w:type="spellEnd"/>
      <w:r>
        <w:rPr>
          <w:color w:val="000000" w:themeColor="text1"/>
        </w:rPr>
        <w:t>: either ‘1’ or ‘2’. Identifies if data was collected during a first or second visit</w:t>
      </w:r>
    </w:p>
    <w:p w14:paraId="335B5388" w14:textId="168B5E4B" w:rsidR="00180FB3" w:rsidRDefault="00180FB3">
      <w:pPr>
        <w:rPr>
          <w:color w:val="000000" w:themeColor="text1"/>
        </w:rPr>
      </w:pPr>
      <w:r>
        <w:rPr>
          <w:color w:val="000000" w:themeColor="text1"/>
        </w:rPr>
        <w:t>Pair: identifies farms within the same pair, following our paired design</w:t>
      </w:r>
    </w:p>
    <w:p w14:paraId="391436FA" w14:textId="01FFBD2C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Abundance_</w:t>
      </w:r>
      <w:proofErr w:type="gramStart"/>
      <w:r>
        <w:rPr>
          <w:color w:val="000000" w:themeColor="text1"/>
        </w:rPr>
        <w:t>transects:Number</w:t>
      </w:r>
      <w:proofErr w:type="spellEnd"/>
      <w:proofErr w:type="gramEnd"/>
      <w:r>
        <w:rPr>
          <w:color w:val="000000" w:themeColor="text1"/>
        </w:rPr>
        <w:t xml:space="preserve"> of caterpillars caught using sweep-netting</w:t>
      </w:r>
    </w:p>
    <w:p w14:paraId="30A88F47" w14:textId="621AAD4C" w:rsidR="00180FB3" w:rsidRDefault="00180FB3">
      <w:pPr>
        <w:rPr>
          <w:color w:val="000000" w:themeColor="text1"/>
        </w:rPr>
      </w:pPr>
      <w:r>
        <w:rPr>
          <w:color w:val="000000" w:themeColor="text1"/>
        </w:rPr>
        <w:t>Treatment: ‘MOB’ = mob-grazed fields, ‘SET’ = set-stock fields</w:t>
      </w:r>
    </w:p>
    <w:p w14:paraId="271D1FF3" w14:textId="5B082543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Methods_used</w:t>
      </w:r>
      <w:proofErr w:type="spellEnd"/>
      <w:r>
        <w:rPr>
          <w:color w:val="000000" w:themeColor="text1"/>
        </w:rPr>
        <w:t xml:space="preserve">: which methods were used during a survey. Q = quadrat </w:t>
      </w:r>
      <w:proofErr w:type="spellStart"/>
      <w:r>
        <w:rPr>
          <w:color w:val="000000" w:themeColor="text1"/>
        </w:rPr>
        <w:t>ony</w:t>
      </w:r>
      <w:proofErr w:type="spellEnd"/>
      <w:r>
        <w:rPr>
          <w:color w:val="000000" w:themeColor="text1"/>
        </w:rPr>
        <w:t>, T = transect only, ‘QT’ = quadrat and transects.</w:t>
      </w:r>
    </w:p>
    <w:p w14:paraId="0EE5626C" w14:textId="77777777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lastRenderedPageBreak/>
        <w:t>months_since_last_grazed</w:t>
      </w:r>
      <w:proofErr w:type="spellEnd"/>
      <w:r>
        <w:rPr>
          <w:color w:val="000000" w:themeColor="text1"/>
        </w:rPr>
        <w:t>: number of months since the field was last grazed. Talen at time of caterpillar sampling.</w:t>
      </w:r>
    </w:p>
    <w:p w14:paraId="4F230E38" w14:textId="77777777" w:rsidR="00BB74B6" w:rsidRDefault="00BB74B6">
      <w:pPr>
        <w:rPr>
          <w:color w:val="000000" w:themeColor="text1"/>
        </w:rPr>
      </w:pPr>
    </w:p>
    <w:p w14:paraId="5BAD087C" w14:textId="35CFFCDC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Richness_T</w:t>
      </w:r>
      <w:proofErr w:type="spellEnd"/>
      <w:r>
        <w:rPr>
          <w:color w:val="000000" w:themeColor="text1"/>
        </w:rPr>
        <w:t>: Caterpillar species richness found in sweep-netted transects</w:t>
      </w:r>
    </w:p>
    <w:p w14:paraId="179885C0" w14:textId="68DF6DBA" w:rsidR="00180FB3" w:rsidRDefault="00180FB3">
      <w:pPr>
        <w:rPr>
          <w:color w:val="000000" w:themeColor="text1"/>
        </w:rPr>
      </w:pPr>
      <w:proofErr w:type="spellStart"/>
      <w:r>
        <w:rPr>
          <w:color w:val="000000" w:themeColor="text1"/>
        </w:rPr>
        <w:t>Methods_combined_abundance</w:t>
      </w:r>
      <w:proofErr w:type="spellEnd"/>
      <w:r>
        <w:rPr>
          <w:color w:val="000000" w:themeColor="text1"/>
        </w:rPr>
        <w:t>: Caterpillar abundance from combined methods (transects + quadrats)</w:t>
      </w:r>
    </w:p>
    <w:p w14:paraId="0FA98D00" w14:textId="009AD7E8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t>Methods_combined_richness</w:t>
      </w:r>
      <w:proofErr w:type="spellEnd"/>
      <w:r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Caterpillar </w:t>
      </w:r>
      <w:r>
        <w:rPr>
          <w:color w:val="000000" w:themeColor="text1"/>
        </w:rPr>
        <w:t>species richness</w:t>
      </w:r>
      <w:r>
        <w:rPr>
          <w:color w:val="000000" w:themeColor="text1"/>
        </w:rPr>
        <w:t xml:space="preserve"> from combined methods (transects + quadrats)</w:t>
      </w:r>
    </w:p>
    <w:p w14:paraId="493A1A9D" w14:textId="669F7E52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Moth_abundance</w:t>
      </w:r>
      <w:proofErr w:type="spellEnd"/>
      <w:r>
        <w:rPr>
          <w:color w:val="000000" w:themeColor="text1"/>
        </w:rPr>
        <w:t>: abundance of adult moths in light traps</w:t>
      </w:r>
    </w:p>
    <w:p w14:paraId="0719D03D" w14:textId="1C2F00EE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Moth_richness</w:t>
      </w:r>
      <w:proofErr w:type="spellEnd"/>
      <w:r>
        <w:rPr>
          <w:color w:val="000000" w:themeColor="text1"/>
        </w:rPr>
        <w:t>: Species richness of moths in light traps</w:t>
      </w:r>
    </w:p>
    <w:p w14:paraId="3B378473" w14:textId="7EF1F3FE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t>Moth_diversity</w:t>
      </w:r>
      <w:proofErr w:type="spellEnd"/>
      <w:r>
        <w:rPr>
          <w:color w:val="000000" w:themeColor="text1"/>
        </w:rPr>
        <w:t>: Shannon’s diversity index for adult moths</w:t>
      </w:r>
    </w:p>
    <w:p w14:paraId="7EF300C9" w14:textId="1FDE5831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Moth_date</w:t>
      </w:r>
      <w:proofErr w:type="spellEnd"/>
      <w:r>
        <w:rPr>
          <w:color w:val="000000" w:themeColor="text1"/>
        </w:rPr>
        <w:t>: date of moth trapping</w:t>
      </w:r>
    </w:p>
    <w:p w14:paraId="4304C481" w14:textId="156C4361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Moth_temp</w:t>
      </w:r>
      <w:proofErr w:type="spellEnd"/>
      <w:r>
        <w:rPr>
          <w:color w:val="000000" w:themeColor="text1"/>
        </w:rPr>
        <w:t>: temperature during moth trapping</w:t>
      </w:r>
    </w:p>
    <w:p w14:paraId="3F3279B3" w14:textId="23D6D04B" w:rsidR="00BB74B6" w:rsidRDefault="00BB74B6" w:rsidP="00BB74B6">
      <w:pPr>
        <w:rPr>
          <w:color w:val="000000" w:themeColor="text1"/>
        </w:rPr>
      </w:pPr>
      <w:r>
        <w:rPr>
          <w:color w:val="000000" w:themeColor="text1"/>
        </w:rPr>
        <w:t>Numeric date/ Date: Date of caterpillar sampling</w:t>
      </w:r>
    </w:p>
    <w:p w14:paraId="53CBC416" w14:textId="77777777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t>Plant_species_rich</w:t>
      </w:r>
      <w:proofErr w:type="spellEnd"/>
      <w:r>
        <w:rPr>
          <w:color w:val="000000" w:themeColor="text1"/>
        </w:rPr>
        <w:t>: Plant species richness</w:t>
      </w:r>
    </w:p>
    <w:p w14:paraId="6BB6EABF" w14:textId="4010EB01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t>Perc_ryegrass</w:t>
      </w:r>
      <w:proofErr w:type="spellEnd"/>
      <w:r>
        <w:rPr>
          <w:color w:val="000000" w:themeColor="text1"/>
        </w:rPr>
        <w:t xml:space="preserve">: Percentage cover of ryegrass </w:t>
      </w:r>
    </w:p>
    <w:p w14:paraId="27BE93D9" w14:textId="39910839" w:rsidR="00BB74B6" w:rsidRDefault="00BB74B6" w:rsidP="00BB74B6">
      <w:pPr>
        <w:rPr>
          <w:color w:val="000000" w:themeColor="text1"/>
        </w:rPr>
      </w:pPr>
      <w:proofErr w:type="spellStart"/>
      <w:r w:rsidRPr="00BB74B6">
        <w:rPr>
          <w:color w:val="000000" w:themeColor="text1"/>
        </w:rPr>
        <w:t>Perc_meadowgrass</w:t>
      </w:r>
      <w:proofErr w:type="spellEnd"/>
      <w:r>
        <w:rPr>
          <w:color w:val="000000" w:themeColor="text1"/>
        </w:rPr>
        <w:t>: Percentage cover of meadowgrass</w:t>
      </w:r>
    </w:p>
    <w:p w14:paraId="5A478265" w14:textId="5D15665E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Plant_diversity</w:t>
      </w:r>
      <w:proofErr w:type="spellEnd"/>
      <w:r>
        <w:rPr>
          <w:color w:val="000000" w:themeColor="text1"/>
        </w:rPr>
        <w:t>: Shannon’s diversity index for plants</w:t>
      </w:r>
    </w:p>
    <w:p w14:paraId="6F45E7F1" w14:textId="79ED0657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Perc_y_fog</w:t>
      </w:r>
      <w:proofErr w:type="spellEnd"/>
      <w:r>
        <w:rPr>
          <w:color w:val="000000" w:themeColor="text1"/>
        </w:rPr>
        <w:t>: Percentage cover of Yorkshire fog</w:t>
      </w:r>
    </w:p>
    <w:p w14:paraId="035693C3" w14:textId="5B32C010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Perc_clover</w:t>
      </w:r>
      <w:proofErr w:type="spellEnd"/>
      <w:r>
        <w:rPr>
          <w:color w:val="000000" w:themeColor="text1"/>
        </w:rPr>
        <w:t>: Percentage cover of clover</w:t>
      </w:r>
    </w:p>
    <w:p w14:paraId="0521212A" w14:textId="1732FAF9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Perc_buttercup</w:t>
      </w:r>
      <w:proofErr w:type="spellEnd"/>
      <w:r>
        <w:rPr>
          <w:color w:val="000000" w:themeColor="text1"/>
        </w:rPr>
        <w:t>: Percentage cover of buttercup</w:t>
      </w:r>
    </w:p>
    <w:p w14:paraId="47AB2BE7" w14:textId="4AA619BC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Perc_timothy</w:t>
      </w:r>
      <w:proofErr w:type="spellEnd"/>
      <w:r>
        <w:rPr>
          <w:color w:val="000000" w:themeColor="text1"/>
        </w:rPr>
        <w:t>: Percentage cover of timothy</w:t>
      </w:r>
    </w:p>
    <w:p w14:paraId="721DF202" w14:textId="09BA6DB1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Mean_grass_height</w:t>
      </w:r>
      <w:proofErr w:type="spellEnd"/>
      <w:r>
        <w:rPr>
          <w:color w:val="000000" w:themeColor="text1"/>
        </w:rPr>
        <w:t>: Mean height of vegetation during caterpillar sampling taken from a drop disc</w:t>
      </w:r>
    </w:p>
    <w:p w14:paraId="64FADF7A" w14:textId="73715E16" w:rsidR="00BB74B6" w:rsidRDefault="00BB74B6" w:rsidP="00BB74B6">
      <w:pPr>
        <w:rPr>
          <w:color w:val="000000" w:themeColor="text1"/>
        </w:rPr>
      </w:pPr>
      <w:r>
        <w:rPr>
          <w:color w:val="000000" w:themeColor="text1"/>
        </w:rPr>
        <w:t>Sheep: Presence or absence of sheep grazing in the year prior to sampling</w:t>
      </w:r>
    </w:p>
    <w:p w14:paraId="53F5B6CE" w14:textId="2E869B96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Temp_caterpillars</w:t>
      </w:r>
      <w:proofErr w:type="spellEnd"/>
      <w:r>
        <w:rPr>
          <w:color w:val="000000" w:themeColor="text1"/>
        </w:rPr>
        <w:t>: Temperature recorded at the start of caterpillar surveys</w:t>
      </w:r>
    </w:p>
    <w:p w14:paraId="3E52B5EB" w14:textId="2131B49C" w:rsidR="00BB74B6" w:rsidRDefault="00BB74B6" w:rsidP="00BB74B6">
      <w:pPr>
        <w:rPr>
          <w:color w:val="000000" w:themeColor="text1"/>
        </w:rPr>
      </w:pPr>
      <w:r>
        <w:rPr>
          <w:color w:val="000000" w:themeColor="text1"/>
        </w:rPr>
        <w:t>Beaufort: wind speed (Beaufort scale)</w:t>
      </w:r>
    </w:p>
    <w:p w14:paraId="642F0C03" w14:textId="33FB5A96" w:rsidR="00BB74B6" w:rsidRDefault="00BB74B6" w:rsidP="00BB74B6">
      <w:pPr>
        <w:rPr>
          <w:color w:val="000000" w:themeColor="text1"/>
        </w:rPr>
      </w:pPr>
      <w:r>
        <w:rPr>
          <w:color w:val="000000" w:themeColor="text1"/>
        </w:rPr>
        <w:t>Altitude: measured using Google Earth</w:t>
      </w:r>
    </w:p>
    <w:p w14:paraId="3A7B1BD9" w14:textId="1F20107B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Grazing_intensity_cattle_prelim</w:t>
      </w:r>
      <w:proofErr w:type="spellEnd"/>
      <w:r>
        <w:rPr>
          <w:color w:val="000000" w:themeColor="text1"/>
        </w:rPr>
        <w:t>: Number of livestock units per hectare per year.</w:t>
      </w:r>
    </w:p>
    <w:p w14:paraId="238FBC5B" w14:textId="13F0DBE8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No_days_grazed</w:t>
      </w:r>
      <w:proofErr w:type="spellEnd"/>
      <w:r>
        <w:rPr>
          <w:color w:val="000000" w:themeColor="text1"/>
        </w:rPr>
        <w:t>: Number of days the paddock was grazed in the year prior to sampling</w:t>
      </w:r>
    </w:p>
    <w:p w14:paraId="65811649" w14:textId="59D583D4" w:rsidR="00BB74B6" w:rsidRDefault="00BB74B6" w:rsidP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Rest_days_per_year</w:t>
      </w:r>
      <w:proofErr w:type="spellEnd"/>
      <w:r>
        <w:rPr>
          <w:color w:val="000000" w:themeColor="text1"/>
        </w:rPr>
        <w:t>: Number of days the field was rested in the year prior to sampling</w:t>
      </w:r>
    </w:p>
    <w:p w14:paraId="00791FC3" w14:textId="402EFB84" w:rsidR="00BB74B6" w:rsidRDefault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Stocking_rate_Ha_yr</w:t>
      </w:r>
      <w:proofErr w:type="spellEnd"/>
      <w:r>
        <w:rPr>
          <w:color w:val="000000" w:themeColor="text1"/>
        </w:rPr>
        <w:t>: stocking rate in livestock units per hectare</w:t>
      </w:r>
    </w:p>
    <w:p w14:paraId="28E1191E" w14:textId="166B4D0C" w:rsidR="00BB74B6" w:rsidRDefault="00BB74B6">
      <w:pPr>
        <w:rPr>
          <w:color w:val="000000" w:themeColor="text1"/>
        </w:rPr>
      </w:pPr>
      <w:proofErr w:type="spellStart"/>
      <w:r>
        <w:rPr>
          <w:color w:val="000000" w:themeColor="text1"/>
        </w:rPr>
        <w:t>Abundnace_micros</w:t>
      </w:r>
      <w:proofErr w:type="spellEnd"/>
      <w:r>
        <w:rPr>
          <w:color w:val="000000" w:themeColor="text1"/>
        </w:rPr>
        <w:t>: abundance of micro moths in light traps</w:t>
      </w:r>
    </w:p>
    <w:p w14:paraId="44AD664B" w14:textId="7089D8F5" w:rsidR="00180FB3" w:rsidRDefault="00180FB3"/>
    <w:p w14:paraId="5F34DBE0" w14:textId="77777777" w:rsidR="00180FB3" w:rsidRDefault="00180FB3"/>
    <w:sectPr w:rsidR="00180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B3"/>
    <w:rsid w:val="00180FB3"/>
    <w:rsid w:val="003329BC"/>
    <w:rsid w:val="006D5357"/>
    <w:rsid w:val="00716E44"/>
    <w:rsid w:val="00910A30"/>
    <w:rsid w:val="00BB74B6"/>
    <w:rsid w:val="00F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8BAC"/>
  <w15:chartTrackingRefBased/>
  <w15:docId w15:val="{BDB5D727-7717-4B1B-9668-A4240E8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57"/>
    <w:rPr>
      <w:rFonts w:ascii="DM Sans" w:hAnsi="DM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F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F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F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F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F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F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F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FB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FB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FB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FB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FB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FB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8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F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FB3"/>
    <w:rPr>
      <w:rFonts w:ascii="DM Sans" w:hAnsi="DM San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80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FB3"/>
    <w:rPr>
      <w:rFonts w:ascii="DM Sans" w:hAnsi="DM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80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358</Words>
  <Characters>2660</Characters>
  <Application>Microsoft Office Word</Application>
  <DocSecurity>0</DocSecurity>
  <Lines>156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Kennedy</dc:creator>
  <cp:keywords/>
  <dc:description/>
  <cp:lastModifiedBy>Rochelle Kennedy</cp:lastModifiedBy>
  <cp:revision>1</cp:revision>
  <dcterms:created xsi:type="dcterms:W3CDTF">2025-11-09T19:17:00Z</dcterms:created>
  <dcterms:modified xsi:type="dcterms:W3CDTF">2025-11-09T19:41:00Z</dcterms:modified>
</cp:coreProperties>
</file>